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bookmarkStart w:id="0" w:name="1684397241963"/>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lang w:eastAsia="zh-CN"/>
        </w:rPr>
      </w:pPr>
      <w:r>
        <w:rPr>
          <w:rFonts w:hint="default" w:ascii="Times New Roman" w:hAnsi="Times New Roman" w:eastAsia="仿宋_GB2312" w:cs="Times New Roman"/>
          <w:bCs/>
          <w:color w:val="000000"/>
          <w:sz w:val="32"/>
          <w:szCs w:val="32"/>
          <w:shd w:val="clear" w:color="auto" w:fill="FFFFFF"/>
          <w:lang w:eastAsia="zh-CN"/>
        </w:rPr>
        <w:t>柳南政办</w:t>
      </w:r>
      <w:r>
        <w:rPr>
          <w:rFonts w:hint="eastAsia" w:ascii="Times New Roman" w:hAnsi="Times New Roman" w:eastAsia="仿宋_GB2312" w:cs="Times New Roman"/>
          <w:bCs/>
          <w:color w:val="000000"/>
          <w:sz w:val="32"/>
          <w:szCs w:val="32"/>
          <w:shd w:val="clear" w:color="auto" w:fill="FFFFFF"/>
          <w:lang w:eastAsia="zh-CN"/>
        </w:rPr>
        <w:t>〔</w:t>
      </w:r>
      <w:r>
        <w:rPr>
          <w:rFonts w:hint="default" w:ascii="Times New Roman" w:hAnsi="Times New Roman" w:eastAsia="仿宋_GB2312" w:cs="Times New Roman"/>
          <w:bCs/>
          <w:color w:val="000000"/>
          <w:sz w:val="32"/>
          <w:szCs w:val="32"/>
          <w:shd w:val="clear" w:color="auto" w:fill="FFFFFF"/>
          <w:lang w:val="en-US" w:eastAsia="zh-CN"/>
        </w:rPr>
        <w:t>2023</w:t>
      </w:r>
      <w:r>
        <w:rPr>
          <w:rFonts w:hint="eastAsia" w:ascii="Times New Roman" w:hAnsi="Times New Roman" w:eastAsia="仿宋_GB2312" w:cs="Times New Roman"/>
          <w:bCs/>
          <w:color w:val="000000"/>
          <w:sz w:val="32"/>
          <w:szCs w:val="32"/>
          <w:shd w:val="clear" w:color="auto" w:fill="FFFFFF"/>
          <w:lang w:val="en-US" w:eastAsia="zh-CN"/>
        </w:rPr>
        <w:t>〕</w:t>
      </w:r>
      <w:r>
        <w:rPr>
          <w:rFonts w:hint="default" w:ascii="Times New Roman" w:hAnsi="Times New Roman" w:eastAsia="仿宋_GB2312" w:cs="Times New Roman"/>
          <w:bCs/>
          <w:color w:val="000000"/>
          <w:sz w:val="32"/>
          <w:szCs w:val="32"/>
          <w:shd w:val="clear" w:color="auto" w:fill="FFFFFF"/>
          <w:lang w:val="en-US" w:eastAsia="zh-CN"/>
        </w:rPr>
        <w:t>23号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default" w:ascii="Times New Roman" w:hAnsi="Times New Roman" w:eastAsia="仿宋_GB2312" w:cs="Times New Roman"/>
          <w:bCs/>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柳州市柳南区人民政府办公室</w:t>
      </w:r>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关于印发</w:t>
      </w:r>
      <w:r>
        <w:rPr>
          <w:rFonts w:hint="eastAsia" w:ascii="方正小标宋简体" w:hAnsi="方正小标宋简体" w:eastAsia="方正小标宋简体" w:cs="方正小标宋简体"/>
          <w:bCs/>
          <w:color w:val="000000"/>
          <w:sz w:val="44"/>
          <w:szCs w:val="44"/>
          <w:shd w:val="clear" w:color="auto" w:fill="FFFFFF"/>
          <w:lang w:val="en-US" w:eastAsia="zh-CN"/>
        </w:rPr>
        <w:t>柳南区</w:t>
      </w:r>
      <w:r>
        <w:rPr>
          <w:rFonts w:hint="eastAsia" w:ascii="方正小标宋简体" w:hAnsi="方正小标宋简体" w:eastAsia="方正小标宋简体" w:cs="方正小标宋简体"/>
          <w:bCs/>
          <w:color w:val="000000"/>
          <w:sz w:val="44"/>
          <w:szCs w:val="44"/>
          <w:shd w:val="clear" w:color="auto" w:fill="FFFFFF"/>
        </w:rPr>
        <w:t>组建成立乡镇消防工作站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工作方案的通知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sz w:val="44"/>
          <w:szCs w:val="4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各镇人民政府、街道办事处，区政府各有关部门，各有关单位：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jc w:val="both"/>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为深入贯彻落实《广西壮族自治区人民政府办公厅关于加强基层力量建设的实施意见》(桂政办发〔2023〕</w:t>
      </w:r>
      <w:r>
        <w:rPr>
          <w:rFonts w:hint="eastAsia"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rPr>
        <w:t>号)、《柳州市人民政府办公室关于加强基层消防力量建设和火灾防控工作的实施意见》(柳政办〔2023〕39号)文件精神，强化基层消防力量建设，破解乡镇消防执法力量薄弱的难题，结合柳南区实际，经</w:t>
      </w:r>
      <w:r>
        <w:rPr>
          <w:rFonts w:hint="eastAsia" w:ascii="Times New Roman" w:hAnsi="Times New Roman" w:eastAsia="仿宋_GB2312" w:cs="Times New Roman"/>
          <w:sz w:val="32"/>
          <w:szCs w:val="32"/>
          <w:shd w:val="clear" w:color="auto" w:fill="FFFFFF"/>
          <w:lang w:val="en-US" w:eastAsia="zh-CN"/>
        </w:rPr>
        <w:t>区人民</w:t>
      </w:r>
      <w:r>
        <w:rPr>
          <w:rFonts w:hint="default" w:ascii="Times New Roman" w:hAnsi="Times New Roman" w:eastAsia="仿宋_GB2312" w:cs="Times New Roman"/>
          <w:sz w:val="32"/>
          <w:szCs w:val="32"/>
          <w:shd w:val="clear" w:color="auto" w:fill="FFFFFF"/>
        </w:rPr>
        <w:t>政府同意，现将《</w:t>
      </w:r>
      <w:r>
        <w:rPr>
          <w:rFonts w:hint="eastAsia" w:ascii="Times New Roman" w:hAnsi="Times New Roman" w:eastAsia="仿宋_GB2312" w:cs="Times New Roman"/>
          <w:sz w:val="32"/>
          <w:szCs w:val="32"/>
          <w:shd w:val="clear" w:color="auto" w:fill="FFFFFF"/>
          <w:lang w:val="en-US" w:eastAsia="zh-CN"/>
        </w:rPr>
        <w:t>柳南区</w:t>
      </w:r>
      <w:r>
        <w:rPr>
          <w:rFonts w:hint="default" w:ascii="Times New Roman" w:hAnsi="Times New Roman" w:eastAsia="仿宋_GB2312" w:cs="Times New Roman"/>
          <w:sz w:val="32"/>
          <w:szCs w:val="32"/>
          <w:shd w:val="clear" w:color="auto" w:fill="FFFFFF"/>
        </w:rPr>
        <w:t>组建成立乡镇消防工作站工作方案》印发给你们，请认真组织实施。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jc w:val="both"/>
        <w:textAlignment w:val="auto"/>
        <w:outlineLvl w:val="9"/>
        <w:rPr>
          <w:rFonts w:hint="default" w:ascii="微软雅黑" w:hAnsi="微软雅黑" w:eastAsia="微软雅黑" w:cs="微软雅黑"/>
          <w:i w:val="0"/>
          <w:iCs w:val="0"/>
          <w:caps w:val="0"/>
          <w:color w:val="333333"/>
          <w:spacing w:val="0"/>
          <w:sz w:val="24"/>
          <w:szCs w:val="24"/>
          <w:shd w:val="clear"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jc w:val="both"/>
        <w:textAlignment w:val="auto"/>
        <w:outlineLvl w:val="9"/>
        <w:rPr>
          <w:rFonts w:hint="default" w:ascii="微软雅黑" w:hAnsi="微软雅黑" w:eastAsia="微软雅黑" w:cs="微软雅黑"/>
          <w:i w:val="0"/>
          <w:iCs w:val="0"/>
          <w:caps w:val="0"/>
          <w:color w:val="333333"/>
          <w:spacing w:val="0"/>
          <w:sz w:val="24"/>
          <w:szCs w:val="24"/>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jc w:val="center"/>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shd w:val="clear" w:color="auto" w:fill="FFFFFF"/>
          <w:lang w:val="en-US" w:eastAsia="zh-CN"/>
        </w:rPr>
        <w:t xml:space="preserve">                       </w:t>
      </w:r>
      <w:r>
        <w:rPr>
          <w:rFonts w:hint="eastAsia" w:ascii="Times New Roman" w:hAnsi="Times New Roman" w:eastAsia="仿宋_GB2312" w:cs="Times New Roman"/>
          <w:color w:val="000000"/>
          <w:kern w:val="0"/>
          <w:sz w:val="32"/>
          <w:szCs w:val="32"/>
          <w:shd w:val="clear" w:color="auto" w:fill="FFFFFF"/>
        </w:rPr>
        <w:t>柳州市柳南区</w:t>
      </w:r>
      <w:r>
        <w:rPr>
          <w:rFonts w:ascii="Times New Roman" w:hAnsi="Times New Roman" w:eastAsia="仿宋_GB2312" w:cs="Times New Roman"/>
          <w:color w:val="000000"/>
          <w:kern w:val="0"/>
          <w:sz w:val="32"/>
          <w:szCs w:val="32"/>
          <w:shd w:val="clear" w:color="auto" w:fill="FFFFFF"/>
        </w:rPr>
        <w:t>人民政府办公室</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lang w:val="en-US" w:eastAsia="zh-CN"/>
        </w:rPr>
        <w:t xml:space="preserve">                        </w:t>
      </w:r>
      <w:r>
        <w:rPr>
          <w:rFonts w:ascii="Times New Roman" w:hAnsi="Times New Roman" w:eastAsia="仿宋_GB2312" w:cs="Times New Roman"/>
          <w:color w:val="000000"/>
          <w:kern w:val="0"/>
          <w:sz w:val="32"/>
          <w:szCs w:val="32"/>
          <w:shd w:val="clear" w:color="auto" w:fill="FFFFFF"/>
        </w:rPr>
        <w:t>2023年</w:t>
      </w:r>
      <w:r>
        <w:rPr>
          <w:rFonts w:hint="eastAsia" w:ascii="Times New Roman" w:hAnsi="Times New Roman" w:eastAsia="仿宋_GB2312" w:cs="Times New Roman"/>
          <w:color w:val="000000"/>
          <w:kern w:val="0"/>
          <w:sz w:val="32"/>
          <w:szCs w:val="32"/>
          <w:shd w:val="clear" w:color="auto" w:fill="FFFFFF"/>
          <w:lang w:val="en-US" w:eastAsia="zh-CN"/>
        </w:rPr>
        <w:t>8</w:t>
      </w:r>
      <w:r>
        <w:rPr>
          <w:rFonts w:ascii="Times New Roman" w:hAnsi="Times New Roman" w:eastAsia="仿宋_GB2312" w:cs="Times New Roman"/>
          <w:color w:val="000000"/>
          <w:kern w:val="0"/>
          <w:sz w:val="32"/>
          <w:szCs w:val="32"/>
          <w:shd w:val="clear" w:color="auto" w:fill="FFFFFF"/>
        </w:rPr>
        <w:t>月</w:t>
      </w:r>
      <w:r>
        <w:rPr>
          <w:rFonts w:hint="eastAsia" w:ascii="Times New Roman" w:hAnsi="Times New Roman" w:eastAsia="仿宋_GB2312" w:cs="Times New Roman"/>
          <w:color w:val="000000"/>
          <w:kern w:val="0"/>
          <w:sz w:val="32"/>
          <w:szCs w:val="32"/>
          <w:shd w:val="clear" w:color="auto" w:fill="FFFFFF"/>
        </w:rPr>
        <w:t>2</w:t>
      </w:r>
      <w:r>
        <w:rPr>
          <w:rFonts w:hint="eastAsia" w:ascii="Times New Roman" w:hAnsi="Times New Roman" w:eastAsia="仿宋_GB2312" w:cs="Times New Roman"/>
          <w:color w:val="000000"/>
          <w:kern w:val="0"/>
          <w:sz w:val="32"/>
          <w:szCs w:val="32"/>
          <w:shd w:val="clear" w:color="auto" w:fill="FFFFFF"/>
          <w:lang w:val="en-US" w:eastAsia="zh-CN"/>
        </w:rPr>
        <w:t>5</w:t>
      </w:r>
      <w:r>
        <w:rPr>
          <w:rFonts w:ascii="Times New Roman" w:hAnsi="Times New Roman" w:eastAsia="仿宋_GB2312" w:cs="Times New Roman"/>
          <w:color w:val="000000"/>
          <w:kern w:val="0"/>
          <w:sz w:val="32"/>
          <w:szCs w:val="32"/>
          <w:shd w:val="clear" w:color="auto" w:fill="FFFFFF"/>
        </w:rPr>
        <w:t>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5766" w:firstLineChars="1802"/>
        <w:jc w:val="both"/>
        <w:textAlignment w:val="auto"/>
        <w:outlineLvl w:val="9"/>
        <w:rPr>
          <w:rFonts w:ascii="Times New Roman" w:hAnsi="Times New Roman" w:eastAsia="仿宋_GB2312" w:cs="Times New Roman"/>
          <w:color w:val="000000"/>
          <w:kern w:val="0"/>
          <w:sz w:val="32"/>
          <w:szCs w:val="32"/>
          <w:shd w:val="clear" w:color="auto" w:fill="FFFFFF"/>
        </w:rPr>
      </w:pPr>
    </w:p>
    <w:p>
      <w:pPr>
        <w:pStyle w:val="5"/>
        <w:widowControl/>
        <w:shd w:val="clear" w:color="auto" w:fill="FFFFFF"/>
        <w:spacing w:beforeAutospacing="0" w:afterAutospacing="0" w:line="560" w:lineRule="exact"/>
        <w:ind w:firstLine="5766" w:firstLineChars="1802"/>
        <w:jc w:val="both"/>
        <w:rPr>
          <w:rFonts w:ascii="Times New Roman" w:hAnsi="Times New Roman" w:eastAsia="仿宋_GB2312" w:cs="Times New Roman"/>
          <w:color w:val="000000"/>
          <w:kern w:val="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Cs/>
          <w:color w:val="000000"/>
          <w:sz w:val="44"/>
          <w:szCs w:val="44"/>
          <w:shd w:val="clear" w:color="auto" w:fill="FFFFFF"/>
          <w:lang w:val="en-US" w:eastAsia="zh-CN"/>
        </w:rPr>
      </w:pPr>
      <w:r>
        <w:rPr>
          <w:rFonts w:hint="eastAsia" w:ascii="方正小标宋简体" w:hAnsi="方正小标宋简体" w:eastAsia="方正小标宋简体" w:cs="方正小标宋简体"/>
          <w:bCs/>
          <w:color w:val="000000"/>
          <w:sz w:val="44"/>
          <w:szCs w:val="44"/>
          <w:shd w:val="clear" w:color="auto" w:fill="FFFFFF"/>
          <w:lang w:val="en-US" w:eastAsia="zh-CN"/>
        </w:rPr>
        <w:t>柳南区</w:t>
      </w:r>
      <w:r>
        <w:rPr>
          <w:rFonts w:hint="default" w:ascii="方正小标宋简体" w:hAnsi="方正小标宋简体" w:eastAsia="方正小标宋简体" w:cs="方正小标宋简体"/>
          <w:bCs/>
          <w:color w:val="000000"/>
          <w:sz w:val="44"/>
          <w:szCs w:val="44"/>
          <w:shd w:val="clear" w:color="auto" w:fill="FFFFFF"/>
          <w:lang w:val="en-US" w:eastAsia="zh-CN"/>
        </w:rPr>
        <w:t>组建成立乡镇消防工作站工作方案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方正小标宋简体" w:eastAsia="方正小标宋简体" w:cs="方正小标宋简体"/>
          <w:bCs/>
          <w:color w:val="000000"/>
          <w:sz w:val="44"/>
          <w:szCs w:val="44"/>
          <w:shd w:val="clear" w:color="auto" w:fill="FFFFFF"/>
          <w:lang w:val="en-US" w:eastAsia="zh-C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一、指导思想</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以习近平新时代中国特色社会主义思想为指导，全面贯彻落</w:t>
      </w:r>
      <w:r>
        <w:rPr>
          <w:rFonts w:ascii="Times New Roman" w:hAnsi="Times New Roman" w:eastAsia="仿宋_GB2312"/>
          <w:sz w:val="32"/>
          <w:szCs w:val="32"/>
          <w:shd w:val="clear" w:color="auto" w:fill="FFFFFF"/>
        </w:rPr>
        <w:t>实党的二十大精神，认真学习贯彻习近平总书记对广西</w:t>
      </w:r>
      <w:r>
        <w:rPr>
          <w:rFonts w:hint="default"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五个更</w:t>
      </w:r>
      <w:r>
        <w:rPr>
          <w:rFonts w:hint="eastAsia" w:ascii="Times New Roman" w:hAnsi="Times New Roman" w:eastAsia="仿宋_GB2312"/>
          <w:sz w:val="32"/>
          <w:szCs w:val="32"/>
          <w:shd w:val="clear" w:color="auto" w:fill="FFFFFF"/>
          <w:lang w:eastAsia="zh-CN"/>
        </w:rPr>
        <w:t>大”重要要求、</w:t>
      </w:r>
      <w:r>
        <w:rPr>
          <w:rFonts w:ascii="Times New Roman" w:hAnsi="Times New Roman" w:eastAsia="仿宋_GB2312"/>
          <w:sz w:val="32"/>
          <w:szCs w:val="32"/>
          <w:shd w:val="clear" w:color="auto" w:fill="FFFFFF"/>
          <w:lang w:eastAsia="zh-CN"/>
        </w:rPr>
        <w:t>视察广西</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rPr>
        <w:t>4·27”</w:t>
      </w:r>
      <w:r>
        <w:rPr>
          <w:rFonts w:hint="eastAsia" w:ascii="Times New Roman" w:hAnsi="Times New Roman" w:eastAsia="仿宋_GB2312"/>
          <w:sz w:val="32"/>
          <w:szCs w:val="32"/>
          <w:shd w:val="clear" w:color="auto" w:fill="FFFFFF"/>
          <w:lang w:eastAsia="zh-CN"/>
        </w:rPr>
        <w:t>重要讲话和对广西工作系列重要指示精神，按照全区基层消防力量建设暨冬春安全生产火灾防控工作电视电话会议部署，在</w:t>
      </w:r>
      <w:r>
        <w:rPr>
          <w:rFonts w:hint="eastAsia" w:ascii="Times New Roman" w:hAnsi="Times New Roman" w:eastAsia="仿宋_GB2312"/>
          <w:sz w:val="32"/>
          <w:szCs w:val="32"/>
          <w:shd w:val="clear" w:color="auto" w:fill="FFFFFF"/>
          <w:lang w:val="en-US" w:eastAsia="zh-CN"/>
        </w:rPr>
        <w:t>太阳村镇、流山镇、洛满镇</w:t>
      </w:r>
      <w:r>
        <w:rPr>
          <w:rFonts w:hint="eastAsia" w:ascii="Times New Roman" w:hAnsi="Times New Roman" w:eastAsia="仿宋_GB2312"/>
          <w:sz w:val="32"/>
          <w:szCs w:val="32"/>
          <w:shd w:val="clear" w:color="auto" w:fill="FFFFFF"/>
          <w:lang w:eastAsia="zh-CN"/>
        </w:rPr>
        <w:t>组建成立消防工作站，充实基层消防力量，解决基层火灾防范、灭火救援等难题，有效防范遏制火灾事故的发生，确保</w:t>
      </w:r>
      <w:r>
        <w:rPr>
          <w:rFonts w:hint="eastAsia" w:ascii="Times New Roman" w:hAnsi="Times New Roman" w:eastAsia="仿宋_GB2312"/>
          <w:sz w:val="32"/>
          <w:szCs w:val="32"/>
          <w:shd w:val="clear" w:color="auto" w:fill="FFFFFF"/>
          <w:lang w:val="en-US" w:eastAsia="zh-CN"/>
        </w:rPr>
        <w:t>柳南区</w:t>
      </w:r>
      <w:r>
        <w:rPr>
          <w:rFonts w:hint="eastAsia" w:ascii="Times New Roman" w:hAnsi="Times New Roman" w:eastAsia="仿宋_GB2312"/>
          <w:sz w:val="32"/>
          <w:szCs w:val="32"/>
          <w:shd w:val="clear" w:color="auto" w:fill="FFFFFF"/>
          <w:lang w:eastAsia="zh-CN"/>
        </w:rPr>
        <w:t>消防安全形势稳定。</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各镇</w:t>
      </w:r>
      <w:r>
        <w:rPr>
          <w:rFonts w:hint="eastAsia" w:ascii="Times New Roman" w:hAnsi="Times New Roman" w:eastAsia="仿宋_GB2312"/>
          <w:sz w:val="32"/>
          <w:szCs w:val="32"/>
          <w:shd w:val="clear" w:color="auto" w:fill="FFFFFF"/>
          <w:lang w:eastAsia="zh-CN"/>
        </w:rPr>
        <w:t>人民政府按规定权限组建成立消防工作站，由</w:t>
      </w:r>
      <w:r>
        <w:rPr>
          <w:rFonts w:hint="eastAsia" w:ascii="Times New Roman" w:hAnsi="Times New Roman" w:eastAsia="仿宋_GB2312"/>
          <w:sz w:val="32"/>
          <w:szCs w:val="32"/>
          <w:shd w:val="clear" w:color="auto" w:fill="FFFFFF"/>
          <w:lang w:val="en-US" w:eastAsia="zh-CN"/>
        </w:rPr>
        <w:t>区</w:t>
      </w:r>
      <w:r>
        <w:rPr>
          <w:rFonts w:hint="eastAsia" w:ascii="Times New Roman" w:hAnsi="Times New Roman" w:eastAsia="仿宋_GB2312"/>
          <w:sz w:val="32"/>
          <w:szCs w:val="32"/>
          <w:shd w:val="clear" w:color="auto" w:fill="FFFFFF"/>
          <w:lang w:eastAsia="zh-CN"/>
        </w:rPr>
        <w:t>消防救援大队指导具体业务工作开展。结合工作实际选取办公备勤场所，明确工作职责，配齐人员装备，开展基层火灾防控，全面加强基层消防力量建设。</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三、建设内容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color w:val="333333"/>
          <w:spacing w:val="0"/>
          <w:sz w:val="24"/>
          <w:szCs w:val="24"/>
        </w:rPr>
      </w:pPr>
      <w:r>
        <w:rPr>
          <w:rStyle w:val="7"/>
          <w:rFonts w:hint="eastAsia" w:ascii="楷体_GB2312" w:hAnsi="楷体_GB2312" w:eastAsia="楷体_GB2312" w:cs="楷体_GB2312"/>
          <w:b w:val="0"/>
          <w:bCs/>
          <w:i w:val="0"/>
          <w:iCs w:val="0"/>
          <w:caps w:val="0"/>
          <w:color w:val="000000"/>
          <w:spacing w:val="0"/>
          <w:sz w:val="32"/>
          <w:szCs w:val="32"/>
          <w:shd w:val="clear" w:fill="FFFFFF"/>
          <w:lang w:eastAsia="zh-CN"/>
        </w:rPr>
        <w:t>（一）成立乡镇消防工作站。</w:t>
      </w:r>
      <w:r>
        <w:rPr>
          <w:rFonts w:hint="eastAsia" w:ascii="Times New Roman" w:hAnsi="Times New Roman" w:eastAsia="仿宋_GB2312"/>
          <w:sz w:val="32"/>
          <w:szCs w:val="32"/>
          <w:shd w:val="clear" w:color="auto" w:fill="FFFFFF"/>
          <w:lang w:eastAsia="zh-CN"/>
        </w:rPr>
        <w:t>在</w:t>
      </w:r>
      <w:r>
        <w:rPr>
          <w:rFonts w:hint="eastAsia" w:ascii="Times New Roman" w:hAnsi="Times New Roman" w:eastAsia="仿宋_GB2312"/>
          <w:sz w:val="32"/>
          <w:szCs w:val="32"/>
          <w:shd w:val="clear" w:color="auto" w:fill="FFFFFF"/>
          <w:lang w:val="en-US" w:eastAsia="zh-CN"/>
        </w:rPr>
        <w:t>太阳村镇、流山镇、洛满镇</w:t>
      </w:r>
      <w:r>
        <w:rPr>
          <w:rFonts w:hint="eastAsia" w:ascii="Times New Roman" w:hAnsi="Times New Roman" w:eastAsia="仿宋_GB2312"/>
          <w:sz w:val="32"/>
          <w:szCs w:val="32"/>
          <w:shd w:val="clear" w:color="auto" w:fill="FFFFFF"/>
          <w:lang w:eastAsia="zh-CN"/>
        </w:rPr>
        <w:t>组建成立消防工作站，</w:t>
      </w:r>
      <w:r>
        <w:rPr>
          <w:rFonts w:hint="eastAsia" w:ascii="Times New Roman" w:hAnsi="Times New Roman" w:eastAsia="仿宋_GB2312"/>
          <w:sz w:val="32"/>
          <w:szCs w:val="32"/>
          <w:shd w:val="clear" w:color="auto" w:fill="FFFFFF"/>
          <w:lang w:val="en-US" w:eastAsia="zh-CN"/>
        </w:rPr>
        <w:t>站长、副站长由各镇</w:t>
      </w:r>
      <w:r>
        <w:rPr>
          <w:rFonts w:hint="eastAsia" w:ascii="Times New Roman" w:hAnsi="Times New Roman" w:eastAsia="仿宋_GB2312"/>
          <w:sz w:val="32"/>
          <w:szCs w:val="32"/>
          <w:shd w:val="clear" w:color="auto" w:fill="FFFFFF"/>
        </w:rPr>
        <w:t>专职消防队</w:t>
      </w:r>
      <w:r>
        <w:rPr>
          <w:rFonts w:hint="eastAsia" w:ascii="Times New Roman" w:hAnsi="Times New Roman" w:eastAsia="仿宋_GB2312"/>
          <w:sz w:val="32"/>
          <w:szCs w:val="32"/>
          <w:shd w:val="clear" w:color="auto" w:fill="FFFFFF"/>
          <w:lang w:val="en-US" w:eastAsia="zh-CN"/>
        </w:rPr>
        <w:t>选派，每站配备5-10名专职消防员。</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方正小标宋简体" w:hAnsi="方正小标宋简体" w:eastAsia="方正小标宋简体" w:cs="方正小标宋简体"/>
          <w:bCs/>
          <w:color w:val="000000"/>
          <w:sz w:val="44"/>
          <w:szCs w:val="44"/>
          <w:shd w:val="clear" w:color="auto" w:fill="FFFFFF"/>
          <w:lang w:val="en-US" w:eastAsia="zh-CN"/>
        </w:rPr>
      </w:pPr>
      <w:r>
        <w:rPr>
          <w:rStyle w:val="7"/>
          <w:rFonts w:hint="eastAsia" w:ascii="楷体_GB2312" w:hAnsi="楷体_GB2312" w:eastAsia="楷体_GB2312" w:cs="楷体_GB2312"/>
          <w:b w:val="0"/>
          <w:bCs/>
          <w:i w:val="0"/>
          <w:iCs w:val="0"/>
          <w:caps w:val="0"/>
          <w:color w:val="000000"/>
          <w:spacing w:val="0"/>
          <w:sz w:val="32"/>
          <w:szCs w:val="32"/>
          <w:shd w:val="clear" w:fill="FFFFFF"/>
          <w:lang w:eastAsia="zh-CN"/>
        </w:rPr>
        <w:t>（二）明确消防工作站职责。</w:t>
      </w:r>
      <w:r>
        <w:rPr>
          <w:rFonts w:ascii="Times New Roman" w:hAnsi="Times New Roman" w:eastAsia="仿宋_GB2312"/>
          <w:sz w:val="32"/>
          <w:szCs w:val="32"/>
        </w:rPr>
        <w:t>1.掌握责任区域的道路、水源、消防安全重点单位、重点部位等情况，制定事故处置和火灾扑救、应急救援预案，并定期组织演练。</w:t>
      </w:r>
      <w:r>
        <w:rPr>
          <w:rFonts w:ascii="Times New Roman" w:hAnsi="Times New Roman" w:eastAsia="仿宋_GB2312" w:cs="Times New Roman"/>
          <w:sz w:val="32"/>
          <w:szCs w:val="32"/>
        </w:rPr>
        <w:t>2.协调推动</w:t>
      </w:r>
      <w:r>
        <w:rPr>
          <w:rFonts w:hint="eastAsia" w:ascii="Times New Roman" w:hAnsi="Times New Roman" w:eastAsia="仿宋_GB2312" w:cs="Times New Roman"/>
          <w:sz w:val="32"/>
          <w:szCs w:val="32"/>
          <w:lang w:val="en-US" w:eastAsia="zh-CN"/>
        </w:rPr>
        <w:t>各</w:t>
      </w:r>
      <w:r>
        <w:rPr>
          <w:rFonts w:ascii="Times New Roman" w:hAnsi="Times New Roman" w:eastAsia="仿宋_GB2312" w:cs="Times New Roman"/>
          <w:sz w:val="32"/>
          <w:szCs w:val="32"/>
        </w:rPr>
        <w:t>镇相关部门、各村屯开展消防工作。组织开展日常防火巡查，适时开展消防安全专项治理，督促火灾隐患整改。3.督促指导辖区</w:t>
      </w:r>
      <w:r>
        <w:rPr>
          <w:rFonts w:hint="eastAsia" w:ascii="Times New Roman" w:hAnsi="Times New Roman" w:eastAsia="仿宋_GB2312" w:cs="Times New Roman"/>
          <w:sz w:val="32"/>
          <w:szCs w:val="32"/>
        </w:rPr>
        <w:t>内</w:t>
      </w:r>
      <w:r>
        <w:rPr>
          <w:rFonts w:hint="eastAsia" w:ascii="Times New Roman" w:hAnsi="Times New Roman" w:eastAsia="仿宋_GB2312" w:cs="Times New Roman"/>
          <w:sz w:val="32"/>
          <w:szCs w:val="32"/>
          <w:lang w:val="en-US" w:eastAsia="zh-CN"/>
        </w:rPr>
        <w:t>小微企业</w:t>
      </w:r>
      <w:r>
        <w:rPr>
          <w:rFonts w:ascii="Times New Roman" w:hAnsi="Times New Roman" w:eastAsia="仿宋_GB2312" w:cs="Times New Roman"/>
          <w:sz w:val="32"/>
          <w:szCs w:val="32"/>
        </w:rPr>
        <w:t>、个体工商户落实消防安全主体责任。4.指导村(居)民委员会制定防火安全公约，落实消防安全网格化管理。5.督促各村(社区)网格员开展消防安全巡查，组织开展消防安全科普教育培训。6.定期维护保养消防装备器材，保证处于随时出动状态。7.实施火灾扑救和其他以抢救人员生命为主的抢险救援工作，保护事故现场，协助上级管理单位对轻微火灾进行登记。8.依法应当履行的其他职责，完成上级部署的其他消防工作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四、保障措施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sz w:val="32"/>
          <w:szCs w:val="32"/>
          <w:shd w:val="clear" w:color="auto" w:fill="FFFFFF"/>
          <w:lang w:val="en-US" w:eastAsia="zh-CN"/>
        </w:rPr>
      </w:pPr>
      <w:r>
        <w:rPr>
          <w:rStyle w:val="7"/>
          <w:rFonts w:hint="eastAsia" w:ascii="楷体_GB2312" w:hAnsi="楷体_GB2312" w:eastAsia="楷体_GB2312" w:cs="楷体_GB2312"/>
          <w:b w:val="0"/>
          <w:bCs/>
          <w:i w:val="0"/>
          <w:iCs w:val="0"/>
          <w:caps w:val="0"/>
          <w:color w:val="000000"/>
          <w:spacing w:val="0"/>
          <w:kern w:val="0"/>
          <w:sz w:val="32"/>
          <w:szCs w:val="32"/>
          <w:shd w:val="clear" w:fill="FFFFFF"/>
          <w:lang w:val="en-US" w:eastAsia="zh-CN" w:bidi="ar-SA"/>
        </w:rPr>
        <w:t>（一）加强组织领导。</w:t>
      </w:r>
      <w:r>
        <w:rPr>
          <w:rFonts w:hint="eastAsia" w:ascii="Times New Roman" w:hAnsi="Times New Roman" w:eastAsia="仿宋_GB2312"/>
          <w:sz w:val="32"/>
          <w:szCs w:val="32"/>
          <w:shd w:val="clear" w:color="auto" w:fill="FFFFFF"/>
          <w:lang w:val="en-US" w:eastAsia="zh-CN"/>
        </w:rPr>
        <w:t>各镇人民政府和各相关部门要认真落实“党政同责、一岗双责、齐抓共管、失职追责”和“三管三必须”规定，加强统筹、协调和保障，将加强基层消防工作摆上重要议事日程，主要领导亲自研究部署，分管领导具体负责；区消防救援大队要强化消防工作站业务指导，进行防火、灭火和抢险救援业务培训，并将其纳入消防救援调度指挥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sz w:val="32"/>
          <w:szCs w:val="32"/>
          <w:shd w:val="clear" w:color="auto" w:fill="FFFFFF"/>
          <w:lang w:val="en-US" w:eastAsia="zh-CN"/>
        </w:rPr>
      </w:pPr>
      <w:r>
        <w:rPr>
          <w:rStyle w:val="7"/>
          <w:rFonts w:hint="eastAsia" w:ascii="楷体_GB2312" w:hAnsi="楷体_GB2312" w:eastAsia="楷体_GB2312" w:cs="楷体_GB2312"/>
          <w:b w:val="0"/>
          <w:bCs/>
          <w:i w:val="0"/>
          <w:iCs w:val="0"/>
          <w:caps w:val="0"/>
          <w:color w:val="000000"/>
          <w:spacing w:val="0"/>
          <w:kern w:val="0"/>
          <w:sz w:val="32"/>
          <w:szCs w:val="32"/>
          <w:shd w:val="clear" w:fill="FFFFFF"/>
          <w:lang w:val="en-US" w:eastAsia="zh-CN" w:bidi="ar-SA"/>
        </w:rPr>
        <w:t>（二）落实经费保障。</w:t>
      </w:r>
      <w:r>
        <w:rPr>
          <w:rFonts w:hint="eastAsia" w:ascii="Times New Roman" w:hAnsi="Times New Roman" w:eastAsia="仿宋_GB2312"/>
          <w:sz w:val="32"/>
          <w:szCs w:val="32"/>
          <w:shd w:val="clear" w:color="auto" w:fill="FFFFFF"/>
          <w:lang w:val="en-US" w:eastAsia="zh-CN"/>
        </w:rPr>
        <w:t>要强化乡镇消防工作站实体化建设经费保障，将消防工作站日常支出经费纳入财政预算予以保障。日常支出经费保障标准由区消防救援大队会同区财政部门进行商定。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sz w:val="32"/>
          <w:szCs w:val="32"/>
          <w:shd w:val="clear" w:color="auto" w:fill="FFFFFF"/>
          <w:lang w:val="en-US" w:eastAsia="zh-CN"/>
        </w:rPr>
      </w:pPr>
      <w:r>
        <w:rPr>
          <w:rStyle w:val="7"/>
          <w:rFonts w:hint="eastAsia" w:ascii="楷体_GB2312" w:hAnsi="楷体_GB2312" w:eastAsia="楷体_GB2312" w:cs="楷体_GB2312"/>
          <w:b w:val="0"/>
          <w:bCs/>
          <w:i w:val="0"/>
          <w:iCs w:val="0"/>
          <w:caps w:val="0"/>
          <w:color w:val="000000"/>
          <w:spacing w:val="0"/>
          <w:kern w:val="0"/>
          <w:sz w:val="32"/>
          <w:szCs w:val="32"/>
          <w:shd w:val="clear" w:fill="FFFFFF"/>
          <w:lang w:val="en-US" w:eastAsia="zh-CN" w:bidi="ar-SA"/>
        </w:rPr>
        <w:t>（三）强化督导落实。</w:t>
      </w:r>
      <w:r>
        <w:rPr>
          <w:rFonts w:hint="eastAsia" w:ascii="Times New Roman" w:hAnsi="Times New Roman" w:eastAsia="仿宋_GB2312"/>
          <w:sz w:val="32"/>
          <w:szCs w:val="32"/>
          <w:shd w:val="clear" w:color="auto" w:fill="FFFFFF"/>
          <w:lang w:val="en-US" w:eastAsia="zh-CN"/>
        </w:rPr>
        <w:t>各镇人民政府要将组建成立乡镇消防工作站工作情况纳入安全生产和消防工作考核、年度绩效考评。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黑体" w:hAnsi="黑体" w:eastAsia="黑体" w:cs="黑体"/>
          <w:sz w:val="28"/>
          <w:szCs w:val="28"/>
          <w:u w:val="single"/>
          <w:shd w:val="clear" w:color="auto" w:fill="FFFFFF"/>
          <w:lang w:val="en-US" w:eastAsia="zh-CN"/>
        </w:rPr>
      </w:pPr>
      <w:r>
        <w:rPr>
          <w:rFonts w:hint="eastAsia" w:ascii="黑体" w:hAnsi="黑体" w:eastAsia="黑体" w:cs="黑体"/>
          <w:sz w:val="28"/>
          <w:szCs w:val="28"/>
          <w:u w:val="single"/>
          <w:shd w:val="clear" w:color="auto" w:fill="FFFFFF"/>
          <w:lang w:val="en-US" w:eastAsia="zh-CN"/>
        </w:rPr>
        <w:t xml:space="preserve">  政府信息公开选项：主动公开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28"/>
          <w:szCs w:val="28"/>
          <w:u w:val="single"/>
          <w:shd w:val="clear" w:color="auto" w:fill="FFFFFF"/>
          <w:lang w:val="en-US" w:eastAsia="zh-CN"/>
        </w:rPr>
      </w:pPr>
      <w:r>
        <w:rPr>
          <w:rFonts w:hint="eastAsia" w:ascii="Times New Roman" w:hAnsi="Times New Roman" w:eastAsia="仿宋_GB2312"/>
          <w:sz w:val="28"/>
          <w:szCs w:val="28"/>
          <w:u w:val="single"/>
          <w:shd w:val="clear" w:color="auto" w:fill="FFFFFF"/>
          <w:lang w:val="en-US" w:eastAsia="zh-CN"/>
        </w:rPr>
        <w:t xml:space="preserve">  柳州市柳南区人民政府办公室              2023年8月25日印发  </w:t>
      </w:r>
    </w:p>
    <w:sectPr>
      <w:headerReference r:id="rId3" w:type="default"/>
      <w:footerReference r:id="rId4" w:type="default"/>
      <w:pgSz w:w="11906" w:h="16838"/>
      <w:pgMar w:top="2098" w:right="1474" w:bottom="1417"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ZjA4OWQzZTc1YjAyYWUzMTMzYjMwZGFhZDgifQ=="/>
  </w:docVars>
  <w:rsids>
    <w:rsidRoot w:val="39927077"/>
    <w:rsid w:val="005F5A00"/>
    <w:rsid w:val="0071683B"/>
    <w:rsid w:val="00873D81"/>
    <w:rsid w:val="00996C5F"/>
    <w:rsid w:val="20D647B9"/>
    <w:rsid w:val="24B31182"/>
    <w:rsid w:val="2628192B"/>
    <w:rsid w:val="2700268A"/>
    <w:rsid w:val="2C902594"/>
    <w:rsid w:val="2EDF5FC7"/>
    <w:rsid w:val="38112D56"/>
    <w:rsid w:val="39927077"/>
    <w:rsid w:val="3B5A71A3"/>
    <w:rsid w:val="3FFF652D"/>
    <w:rsid w:val="442960DE"/>
    <w:rsid w:val="4DC047B7"/>
    <w:rsid w:val="4F277180"/>
    <w:rsid w:val="563E306C"/>
    <w:rsid w:val="5A82714D"/>
    <w:rsid w:val="5E460812"/>
    <w:rsid w:val="71465FE5"/>
    <w:rsid w:val="752C78E3"/>
    <w:rsid w:val="DDAE2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sz w:val="32"/>
      <w:szCs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1370</Words>
  <Characters>1399</Characters>
  <Lines>1</Lines>
  <Paragraphs>1</Paragraphs>
  <TotalTime>0</TotalTime>
  <ScaleCrop>false</ScaleCrop>
  <LinksUpToDate>false</LinksUpToDate>
  <CharactersWithSpaces>1399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2023-07-24T09:47:00Z</dcterms:created>
  <dc:creator>清虚子</dc:creator>
  <cp:lastModifiedBy>Administrator</cp:lastModifiedBy>
  <cp:lastPrinted>2023-08-29T07:55:00Z</cp:lastPrinted>
  <dcterms:modified xsi:type="dcterms:W3CDTF">2023-08-29T08:38:09Z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F62792B8FBD94C8AA0CFAD172FAFA12B_13</vt:lpwstr>
  </property>
</Properties>
</file>